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A3E7" w14:textId="2E92A8CF" w:rsidR="006B2FC9" w:rsidRPr="00436F32" w:rsidRDefault="006B2FC9">
      <w:r w:rsidRPr="00436F32">
        <w:t>Meeting Sept 29 2022</w:t>
      </w:r>
      <w:r w:rsidR="00977303" w:rsidRPr="00436F32">
        <w:t xml:space="preserve"> at  </w:t>
      </w:r>
      <w:r w:rsidRPr="00436F32">
        <w:t>Snomed EXPO, Lisbon</w:t>
      </w:r>
    </w:p>
    <w:p w14:paraId="66C130B0" w14:textId="1C75B2B2" w:rsidR="006B2FC9" w:rsidRPr="00436F32" w:rsidRDefault="006B2FC9"/>
    <w:p w14:paraId="25C4E595" w14:textId="1A8D7ACD" w:rsidR="006B2FC9" w:rsidRPr="00436F32" w:rsidRDefault="00977303">
      <w:pPr>
        <w:rPr>
          <w:lang w:val="fi-FI"/>
        </w:rPr>
      </w:pPr>
      <w:r w:rsidRPr="00436F32">
        <w:rPr>
          <w:lang w:val="fi-FI"/>
        </w:rPr>
        <w:t xml:space="preserve">Mykkänen Juha (THL) </w:t>
      </w:r>
      <w:hyperlink r:id="rId4" w:history="1">
        <w:r w:rsidRPr="00436F32">
          <w:rPr>
            <w:rStyle w:val="Hyperlink"/>
            <w:color w:val="auto"/>
            <w:lang w:val="fi-FI"/>
          </w:rPr>
          <w:t>juha.mykkanen@thl.fi</w:t>
        </w:r>
      </w:hyperlink>
      <w:r w:rsidRPr="00436F32">
        <w:rPr>
          <w:lang w:val="fi-FI"/>
        </w:rPr>
        <w:t xml:space="preserve"> and Härkönen Mikko (THL) </w:t>
      </w:r>
      <w:hyperlink r:id="rId5" w:history="1">
        <w:r w:rsidRPr="00436F32">
          <w:rPr>
            <w:rStyle w:val="Hyperlink"/>
            <w:color w:val="auto"/>
            <w:lang w:val="fi-FI"/>
          </w:rPr>
          <w:t>mikko.harkonen@thl.fi</w:t>
        </w:r>
      </w:hyperlink>
      <w:r w:rsidRPr="00436F32">
        <w:rPr>
          <w:lang w:val="fi-FI"/>
        </w:rPr>
        <w:t xml:space="preserve"> </w:t>
      </w:r>
    </w:p>
    <w:p w14:paraId="1D265607" w14:textId="3FAC31AE" w:rsidR="006B2FC9" w:rsidRPr="00436F32" w:rsidRDefault="006B2FC9">
      <w:r w:rsidRPr="00436F32">
        <w:t>Jane Millar</w:t>
      </w:r>
      <w:r w:rsidR="00977303" w:rsidRPr="00436F32">
        <w:t xml:space="preserve"> </w:t>
      </w:r>
      <w:r w:rsidRPr="00436F32">
        <w:t xml:space="preserve">and William Goossen, Snomed International’s Social Care Pilot. </w:t>
      </w:r>
    </w:p>
    <w:p w14:paraId="0F63841A" w14:textId="6CB8A6E4" w:rsidR="006B2FC9" w:rsidRPr="00436F32" w:rsidRDefault="006B2FC9">
      <w:r w:rsidRPr="00436F32">
        <w:t xml:space="preserve">Both from the Finish Institute for Health and Welfare. </w:t>
      </w:r>
    </w:p>
    <w:p w14:paraId="02E775F6" w14:textId="57D9E00C" w:rsidR="006B2FC9" w:rsidRPr="00436F32" w:rsidRDefault="006B2FC9">
      <w:r w:rsidRPr="00436F32">
        <w:t xml:space="preserve">Jane explains the ongoing pilot for Social Care, its background and report of its relevance that was delivered last December and which supported to work on the topic. This pilot is covering Social Care for elderly people, which is ongoing, and the topics mental health and substance abuse will start soon. </w:t>
      </w:r>
    </w:p>
    <w:p w14:paraId="5C752285" w14:textId="6B1A2A18" w:rsidR="006B2FC9" w:rsidRPr="00436F32" w:rsidRDefault="006B2FC9">
      <w:r w:rsidRPr="00436F32">
        <w:t>William explained t</w:t>
      </w:r>
      <w:r w:rsidR="00A049F4" w:rsidRPr="00436F32">
        <w:t xml:space="preserve">he current content in which use cases are described, focus on social care needs, interventions, transfers and multidisciplinary teamwork and also aggregation of data. </w:t>
      </w:r>
    </w:p>
    <w:p w14:paraId="65CDCC9C" w14:textId="52F55559" w:rsidR="00A049F4" w:rsidRPr="00436F32" w:rsidRDefault="00A049F4">
      <w:r w:rsidRPr="00436F32">
        <w:t xml:space="preserve">Juha states that Finland has Social Services since many years and expert groups have identified needs and harmonized the various materials developed. </w:t>
      </w:r>
    </w:p>
    <w:p w14:paraId="28D822C8" w14:textId="56B3F5BC" w:rsidR="00A049F4" w:rsidRPr="00436F32" w:rsidRDefault="00A049F4">
      <w:r w:rsidRPr="00436F32">
        <w:t xml:space="preserve">There is a national infrastructure for healthcare, including central repositories. It covers health information, specifications, glossary, information components (models) and codes services such as value sets. Healthcare is currently fully linked, that is all practices, professionals, hospitals etc. </w:t>
      </w:r>
    </w:p>
    <w:p w14:paraId="50E713CC" w14:textId="1A7FCFDB" w:rsidR="00A049F4" w:rsidRPr="00436F32" w:rsidRDefault="00A049F4">
      <w:r w:rsidRPr="00436F32">
        <w:t xml:space="preserve">These submitted data are analysed for various purposes. </w:t>
      </w:r>
    </w:p>
    <w:p w14:paraId="584DEF11" w14:textId="65CDCEDF" w:rsidR="00A049F4" w:rsidRPr="00436F32" w:rsidRDefault="00A049F4">
      <w:r w:rsidRPr="00436F32">
        <w:t xml:space="preserve">For Social Care similar work is done, but the linkage of social care institutions is still underway. </w:t>
      </w:r>
    </w:p>
    <w:p w14:paraId="23863993" w14:textId="6CA6778E" w:rsidR="00A049F4" w:rsidRPr="00436F32" w:rsidRDefault="00A049F4">
      <w:r w:rsidRPr="00436F32">
        <w:t xml:space="preserve">Juha en </w:t>
      </w:r>
      <w:r w:rsidR="00977303" w:rsidRPr="00436F32">
        <w:t>Mikko</w:t>
      </w:r>
      <w:r w:rsidRPr="00436F32">
        <w:t xml:space="preserve"> showed the time plan in which particular domains will submit data mandatory.</w:t>
      </w:r>
    </w:p>
    <w:p w14:paraId="0CA24F17" w14:textId="6DB20CC6" w:rsidR="00463A92" w:rsidRPr="00436F32" w:rsidRDefault="00224721">
      <w:pPr>
        <w:rPr>
          <w:rStyle w:val="Hyperlink"/>
          <w:color w:val="auto"/>
        </w:rPr>
      </w:pPr>
      <w:r w:rsidRPr="00436F32">
        <w:t xml:space="preserve">The site where materials can be found is </w:t>
      </w:r>
      <w:hyperlink r:id="rId6" w:history="1">
        <w:r w:rsidR="00436F32" w:rsidRPr="00290413">
          <w:rPr>
            <w:rStyle w:val="Hyperlink"/>
          </w:rPr>
          <w:t>https://sosmeta.thl.fi</w:t>
        </w:r>
      </w:hyperlink>
      <w:r w:rsidR="00436F32">
        <w:t xml:space="preserve">. </w:t>
      </w:r>
    </w:p>
    <w:p w14:paraId="38CDD7B6" w14:textId="58895DCD" w:rsidR="00224721" w:rsidRPr="00436F32" w:rsidRDefault="00463A92">
      <w:r w:rsidRPr="00436F32">
        <w:rPr>
          <w:rStyle w:val="Hyperlink"/>
          <w:color w:val="auto"/>
          <w:u w:val="none"/>
        </w:rPr>
        <w:t>Mikko showed Code Server where 160 different code systems for social care have been published. They are linked to Sosmeta information components.</w:t>
      </w:r>
      <w:r w:rsidR="007E5DF1" w:rsidRPr="00436F32">
        <w:t xml:space="preserve"> </w:t>
      </w:r>
    </w:p>
    <w:p w14:paraId="3F520A7C" w14:textId="6CC3C2BB" w:rsidR="00AE37C8" w:rsidRPr="00436F32" w:rsidRDefault="00AE37C8">
      <w:r w:rsidRPr="00436F32">
        <w:t>The key areas that Finland has worked on include Family related needs and services, workforce related needs and services and needs of the elderly and services. This is going to be mandatory submitted to sosdata in 2024.</w:t>
      </w:r>
    </w:p>
    <w:p w14:paraId="205FCBD6" w14:textId="245D77CD" w:rsidR="00AE37C8" w:rsidRPr="00436F32" w:rsidRDefault="00AE37C8">
      <w:r w:rsidRPr="00436F32">
        <w:t xml:space="preserve">Mental Health is already available in the healthcare part and mandatory. </w:t>
      </w:r>
    </w:p>
    <w:p w14:paraId="30C9AB38" w14:textId="69C3BBDE" w:rsidR="00AE37C8" w:rsidRPr="00436F32" w:rsidRDefault="00AE37C8">
      <w:r w:rsidRPr="00436F32">
        <w:t xml:space="preserve">Substance abuse will follow later. However, there are already some 43 forms available for need assessment and supporting decisions for services. </w:t>
      </w:r>
    </w:p>
    <w:p w14:paraId="150B2CA9" w14:textId="22BBCD16" w:rsidR="00AE37C8" w:rsidRPr="00436F32" w:rsidRDefault="00AE37C8">
      <w:r w:rsidRPr="00436F32">
        <w:t>R</w:t>
      </w:r>
      <w:r w:rsidR="00463A92" w:rsidRPr="00436F32">
        <w:t>AI assessment system</w:t>
      </w:r>
      <w:r w:rsidRPr="00436F32">
        <w:t xml:space="preserve"> is used for some of the assessments. But the surveys only.</w:t>
      </w:r>
      <w:r w:rsidR="00463A92" w:rsidRPr="00436F32">
        <w:t xml:space="preserve"> </w:t>
      </w:r>
      <w:hyperlink r:id="rId7" w:history="1">
        <w:r w:rsidR="00436F32" w:rsidRPr="00290413">
          <w:rPr>
            <w:rStyle w:val="Hyperlink"/>
          </w:rPr>
          <w:t>https://thl.fi/en/web/ageing/assessment-of-service-needs-with-the-rai-system</w:t>
        </w:r>
      </w:hyperlink>
      <w:r w:rsidR="00436F32">
        <w:t xml:space="preserve"> </w:t>
      </w:r>
      <w:r w:rsidRPr="00436F32">
        <w:t xml:space="preserve"> </w:t>
      </w:r>
    </w:p>
    <w:p w14:paraId="29BC1DFC" w14:textId="0A753408" w:rsidR="00AE37C8" w:rsidRPr="00436F32" w:rsidRDefault="00AE37C8">
      <w:r w:rsidRPr="00436F32">
        <w:t xml:space="preserve">Juha and </w:t>
      </w:r>
      <w:r w:rsidR="00977303" w:rsidRPr="00436F32">
        <w:t>Mikko</w:t>
      </w:r>
      <w:r w:rsidRPr="00436F32">
        <w:t xml:space="preserve"> agree to participate in the SCT Social Care Pilot and William can send for questions and materials. </w:t>
      </w:r>
    </w:p>
    <w:p w14:paraId="72E99857" w14:textId="4D59DBFD" w:rsidR="00AE37C8" w:rsidRPr="00436F32" w:rsidRDefault="00AE37C8">
      <w:r w:rsidRPr="00436F32">
        <w:t xml:space="preserve">Jane will send the </w:t>
      </w:r>
      <w:r w:rsidR="00BE425D" w:rsidRPr="00436F32">
        <w:t>slide deck</w:t>
      </w:r>
      <w:r w:rsidRPr="00436F32">
        <w:t xml:space="preserve"> from the Plenary meeting to them both. </w:t>
      </w:r>
    </w:p>
    <w:p w14:paraId="0B5964E3" w14:textId="60A7030A" w:rsidR="00977303" w:rsidRPr="00436F32" w:rsidRDefault="00977303">
      <w:r w:rsidRPr="00436F32">
        <w:t xml:space="preserve">Jane will invite Juha and Mikko to the 12 Oct meeting via Zoom. </w:t>
      </w:r>
    </w:p>
    <w:p w14:paraId="17EDF6E9" w14:textId="00A7A604" w:rsidR="00BE425D" w:rsidRPr="00436F32" w:rsidRDefault="00BE425D">
      <w:r w:rsidRPr="00436F32">
        <w:lastRenderedPageBreak/>
        <w:t>William will finish the usecase document next week and will send it as well.</w:t>
      </w:r>
    </w:p>
    <w:p w14:paraId="3A988B0B" w14:textId="0A74ED0D" w:rsidR="00BE425D" w:rsidRPr="00436F32" w:rsidRDefault="00BE425D">
      <w:r w:rsidRPr="00436F32">
        <w:t xml:space="preserve">Further, he will ask the Danish team for permission to distribute the PowerPoints with the Snomed concepts with the English terms. </w:t>
      </w:r>
    </w:p>
    <w:p w14:paraId="42B6CF75" w14:textId="2081F354" w:rsidR="00BE425D" w:rsidRPr="00436F32" w:rsidRDefault="00BE425D">
      <w:r w:rsidRPr="00436F32">
        <w:t xml:space="preserve">William will also send the next version of the raw data from the different countries. </w:t>
      </w:r>
    </w:p>
    <w:p w14:paraId="68D44E67" w14:textId="1035CAF5" w:rsidR="00AE37C8" w:rsidRPr="00436F32" w:rsidRDefault="00AE37C8"/>
    <w:p w14:paraId="6168C814" w14:textId="77777777" w:rsidR="00463A92" w:rsidRPr="00436F32" w:rsidRDefault="00463A92">
      <w:r w:rsidRPr="00436F32">
        <w:t>Some useful links to THL’s website (added after the meeting):</w:t>
      </w:r>
    </w:p>
    <w:p w14:paraId="7AB7D2B2" w14:textId="1C7FADD8" w:rsidR="00463A92" w:rsidRPr="00436F32" w:rsidRDefault="00436F32">
      <w:hyperlink r:id="rId8" w:history="1">
        <w:r w:rsidRPr="00290413">
          <w:rPr>
            <w:rStyle w:val="Hyperlink"/>
          </w:rPr>
          <w:t>https://thl.fi/en/web/alcohol-tobacco-and-addictions</w:t>
        </w:r>
      </w:hyperlink>
      <w:r>
        <w:t xml:space="preserve"> </w:t>
      </w:r>
      <w:r>
        <w:rPr>
          <w:rStyle w:val="Hyperlink"/>
          <w:color w:val="auto"/>
        </w:rPr>
        <w:t xml:space="preserve"> </w:t>
      </w:r>
    </w:p>
    <w:p w14:paraId="24B1E0DF" w14:textId="55C05191" w:rsidR="00463A92" w:rsidRPr="00436F32" w:rsidRDefault="00436F32">
      <w:hyperlink r:id="rId9" w:history="1">
        <w:r w:rsidRPr="00290413">
          <w:rPr>
            <w:rStyle w:val="Hyperlink"/>
          </w:rPr>
          <w:t>https://thl.fi/en/web/mental-health</w:t>
        </w:r>
      </w:hyperlink>
      <w:r>
        <w:t xml:space="preserve"> </w:t>
      </w:r>
      <w:r>
        <w:rPr>
          <w:rStyle w:val="Hyperlink"/>
          <w:color w:val="auto"/>
        </w:rPr>
        <w:t xml:space="preserve"> </w:t>
      </w:r>
    </w:p>
    <w:p w14:paraId="139800C1" w14:textId="70252CE1" w:rsidR="00463A92" w:rsidRPr="00436F32" w:rsidRDefault="00436F32">
      <w:hyperlink r:id="rId10" w:history="1">
        <w:r w:rsidRPr="00290413">
          <w:rPr>
            <w:rStyle w:val="Hyperlink"/>
          </w:rPr>
          <w:t>https://thl.fi/en/web/ageing</w:t>
        </w:r>
      </w:hyperlink>
      <w:r>
        <w:t xml:space="preserve"> </w:t>
      </w:r>
      <w:r>
        <w:rPr>
          <w:rStyle w:val="Hyperlink"/>
          <w:color w:val="auto"/>
        </w:rPr>
        <w:t xml:space="preserve"> </w:t>
      </w:r>
    </w:p>
    <w:p w14:paraId="673721AF" w14:textId="77777777" w:rsidR="00463A92" w:rsidRPr="00436F32" w:rsidRDefault="00463A92"/>
    <w:p w14:paraId="70D7B4BE" w14:textId="77777777" w:rsidR="00224721" w:rsidRPr="00436F32" w:rsidRDefault="00224721"/>
    <w:p w14:paraId="2B438F93" w14:textId="77777777" w:rsidR="00224721" w:rsidRPr="00436F32" w:rsidRDefault="00224721"/>
    <w:sectPr w:rsidR="00224721" w:rsidRPr="00436F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FC9"/>
    <w:rsid w:val="00224721"/>
    <w:rsid w:val="00436F32"/>
    <w:rsid w:val="00463A92"/>
    <w:rsid w:val="006B2FC9"/>
    <w:rsid w:val="007E5DF1"/>
    <w:rsid w:val="00907532"/>
    <w:rsid w:val="00977303"/>
    <w:rsid w:val="00A049F4"/>
    <w:rsid w:val="00AE37C8"/>
    <w:rsid w:val="00BE425D"/>
    <w:rsid w:val="00E51EF1"/>
    <w:rsid w:val="00FD0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DA73F"/>
  <w15:chartTrackingRefBased/>
  <w15:docId w15:val="{DF3993A6-4E86-43A6-9654-A965C22E3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7E5DF1"/>
    <w:rPr>
      <w:color w:val="0563C1" w:themeColor="hyperlink"/>
      <w:u w:val="single"/>
    </w:rPr>
  </w:style>
  <w:style w:type="character" w:styleId="Onopgelostemelding">
    <w:name w:val="Unresolved Mention"/>
    <w:basedOn w:val="Standaardalinea-lettertype"/>
    <w:uiPriority w:val="99"/>
    <w:semiHidden/>
    <w:unhideWhenUsed/>
    <w:rsid w:val="007E5D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l.fi/en/web/alcohol-tobacco-and-addictions" TargetMode="External"/><Relationship Id="rId3" Type="http://schemas.openxmlformats.org/officeDocument/2006/relationships/webSettings" Target="webSettings.xml"/><Relationship Id="rId7" Type="http://schemas.openxmlformats.org/officeDocument/2006/relationships/hyperlink" Target="https://thl.fi/en/web/ageing/assessment-of-service-needs-with-the-rai-syste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osmeta.thl.fi" TargetMode="External"/><Relationship Id="rId11" Type="http://schemas.openxmlformats.org/officeDocument/2006/relationships/fontTable" Target="fontTable.xml"/><Relationship Id="rId5" Type="http://schemas.openxmlformats.org/officeDocument/2006/relationships/hyperlink" Target="mailto:mikko.harkonen@thl.fi" TargetMode="External"/><Relationship Id="rId10" Type="http://schemas.openxmlformats.org/officeDocument/2006/relationships/hyperlink" Target="https://thl.fi/en/web/ageing" TargetMode="External"/><Relationship Id="rId4" Type="http://schemas.openxmlformats.org/officeDocument/2006/relationships/hyperlink" Target="mailto:juha.mykkanen@thl.fi" TargetMode="External"/><Relationship Id="rId9" Type="http://schemas.openxmlformats.org/officeDocument/2006/relationships/hyperlink" Target="https://thl.fi/en/web/mental-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507</Words>
  <Characters>2894</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Goossen</dc:creator>
  <cp:keywords/>
  <dc:description/>
  <cp:lastModifiedBy>William Goossen</cp:lastModifiedBy>
  <cp:revision>3</cp:revision>
  <dcterms:created xsi:type="dcterms:W3CDTF">2023-01-25T20:05:00Z</dcterms:created>
  <dcterms:modified xsi:type="dcterms:W3CDTF">2023-01-25T20:06:00Z</dcterms:modified>
</cp:coreProperties>
</file>